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F1CF" w14:textId="25736DC3" w:rsidR="00AD56DB" w:rsidRPr="00AD56DB" w:rsidRDefault="00AD56DB" w:rsidP="00924C33">
      <w:pPr>
        <w:rPr>
          <w:rFonts w:ascii="Raleway" w:hAnsi="Raleway"/>
          <w:sz w:val="22"/>
          <w:szCs w:val="22"/>
        </w:rPr>
      </w:pPr>
      <w:r w:rsidRPr="00AD56DB">
        <w:rPr>
          <w:rFonts w:ascii="Raleway" w:hAnsi="Raleway"/>
          <w:sz w:val="22"/>
          <w:szCs w:val="22"/>
        </w:rPr>
        <w:t>[Plaats[, [datum[</w:t>
      </w:r>
    </w:p>
    <w:p w14:paraId="2245E525" w14:textId="77777777" w:rsidR="004E7669" w:rsidRPr="004E7669" w:rsidRDefault="004E7669" w:rsidP="004E7669">
      <w:pPr>
        <w:rPr>
          <w:rFonts w:ascii="Raleway" w:hAnsi="Raleway"/>
          <w:b/>
          <w:bCs/>
          <w:sz w:val="28"/>
          <w:szCs w:val="28"/>
        </w:rPr>
      </w:pPr>
      <w:r w:rsidRPr="004E7669">
        <w:rPr>
          <w:rFonts w:ascii="Raleway" w:hAnsi="Raleway"/>
          <w:b/>
          <w:bCs/>
          <w:sz w:val="28"/>
          <w:szCs w:val="28"/>
        </w:rPr>
        <w:t>Stem op ons dorpshuis!</w:t>
      </w:r>
    </w:p>
    <w:p w14:paraId="6AEA3B0B" w14:textId="56F7C202" w:rsidR="004E7669" w:rsidRPr="004E7669" w:rsidRDefault="004E7669" w:rsidP="004E7669">
      <w:pPr>
        <w:rPr>
          <w:rFonts w:ascii="Raleway" w:hAnsi="Raleway"/>
          <w:b/>
          <w:bCs/>
          <w:sz w:val="28"/>
          <w:szCs w:val="28"/>
        </w:rPr>
      </w:pPr>
      <w:r w:rsidRPr="004E7669">
        <w:rPr>
          <w:rFonts w:ascii="Raleway" w:hAnsi="Raleway"/>
          <w:b/>
          <w:bCs/>
          <w:sz w:val="28"/>
          <w:szCs w:val="28"/>
        </w:rPr>
        <w:t>Gemeenschapsvoorzieningen als ruggengraat van onze dorpen</w:t>
      </w:r>
    </w:p>
    <w:p w14:paraId="513ADA00" w14:textId="77777777" w:rsidR="004E7669" w:rsidRDefault="004E7669" w:rsidP="004E7669">
      <w:pPr>
        <w:rPr>
          <w:rFonts w:ascii="Raleway" w:hAnsi="Raleway"/>
          <w:sz w:val="22"/>
          <w:szCs w:val="22"/>
        </w:rPr>
      </w:pPr>
    </w:p>
    <w:p w14:paraId="36E7FDF9" w14:textId="0A67F551" w:rsidR="004E7669" w:rsidRPr="00337C44" w:rsidRDefault="004E7669" w:rsidP="004E7669">
      <w:pPr>
        <w:rPr>
          <w:rFonts w:ascii="Raleway" w:hAnsi="Raleway"/>
          <w:sz w:val="21"/>
          <w:szCs w:val="21"/>
        </w:rPr>
      </w:pPr>
      <w:r w:rsidRPr="00337C44">
        <w:rPr>
          <w:rFonts w:ascii="Raleway" w:hAnsi="Raleway"/>
          <w:sz w:val="21"/>
          <w:szCs w:val="21"/>
        </w:rPr>
        <w:t>Aan [naam partij],</w:t>
      </w:r>
    </w:p>
    <w:p w14:paraId="7D06FF5D" w14:textId="77777777" w:rsidR="004E7669" w:rsidRPr="00337C44" w:rsidRDefault="004E7669" w:rsidP="004E7669">
      <w:pPr>
        <w:rPr>
          <w:rFonts w:ascii="Raleway" w:hAnsi="Raleway"/>
          <w:sz w:val="21"/>
          <w:szCs w:val="21"/>
        </w:rPr>
      </w:pPr>
      <w:r w:rsidRPr="00337C44">
        <w:rPr>
          <w:rFonts w:ascii="Raleway" w:hAnsi="Raleway"/>
          <w:sz w:val="21"/>
          <w:szCs w:val="21"/>
        </w:rPr>
        <w:t>De gemeenteraadsverkiezingen van 2026 bieden een kans om écht werk te maken van een gemeente waarin gemeenschapsvoorzieningen, zoals dorpshuizen, stevig en duurzaam verankerd zijn. Vanuit [naam dorp] benadrukken wij de onmisbare rol van deze plekken voor leefbaarheid, zorg en sociale samenhang in dorpen.</w:t>
      </w:r>
    </w:p>
    <w:p w14:paraId="107F7EAF" w14:textId="77777777" w:rsidR="004E7669" w:rsidRPr="00337C44" w:rsidRDefault="004E7669" w:rsidP="004E7669">
      <w:pPr>
        <w:rPr>
          <w:rFonts w:ascii="Raleway" w:hAnsi="Raleway"/>
          <w:b/>
          <w:bCs/>
          <w:sz w:val="21"/>
          <w:szCs w:val="21"/>
        </w:rPr>
      </w:pPr>
      <w:r w:rsidRPr="00337C44">
        <w:rPr>
          <w:rFonts w:ascii="Raleway" w:hAnsi="Raleway"/>
          <w:b/>
          <w:bCs/>
          <w:sz w:val="21"/>
          <w:szCs w:val="21"/>
        </w:rPr>
        <w:t>Betekenis van dorpshuizen</w:t>
      </w:r>
    </w:p>
    <w:p w14:paraId="062BC8A2" w14:textId="77777777" w:rsidR="004E7669" w:rsidRPr="00337C44" w:rsidRDefault="004E7669" w:rsidP="004E7669">
      <w:pPr>
        <w:rPr>
          <w:rFonts w:ascii="Raleway" w:hAnsi="Raleway"/>
          <w:sz w:val="21"/>
          <w:szCs w:val="21"/>
        </w:rPr>
      </w:pPr>
      <w:r w:rsidRPr="00337C44">
        <w:rPr>
          <w:rFonts w:ascii="Raleway" w:hAnsi="Raleway"/>
          <w:sz w:val="21"/>
          <w:szCs w:val="21"/>
        </w:rPr>
        <w:t>In dorpen als [naam dorp] is het dorpshuis veel meer dan een gebouw. Het is het kloppend hart van de gemeenschap: een ontmoetingsplek, informatiepunt, huiskamer, werkplaats, cultuurcentrum én uitvalsbasis in één. Het dorpshuis is de plek waar mensen elkaar écht zien, waar initiatieven ontstaan, en waar de sociale infrastructuur van het dorp samenkomt.</w:t>
      </w:r>
    </w:p>
    <w:p w14:paraId="58BCA626" w14:textId="6D084E0E" w:rsidR="004E7669" w:rsidRPr="00337C44" w:rsidRDefault="004E7669" w:rsidP="004E7669">
      <w:pPr>
        <w:rPr>
          <w:rFonts w:ascii="Raleway" w:hAnsi="Raleway"/>
          <w:sz w:val="21"/>
          <w:szCs w:val="21"/>
        </w:rPr>
      </w:pPr>
      <w:r w:rsidRPr="00337C44">
        <w:rPr>
          <w:rFonts w:ascii="Raleway" w:hAnsi="Raleway"/>
          <w:sz w:val="21"/>
          <w:szCs w:val="21"/>
        </w:rPr>
        <w:t xml:space="preserve">Hier worden buurtmaaltijden gekookt, hulp </w:t>
      </w:r>
      <w:r w:rsidR="00337C44" w:rsidRPr="00337C44">
        <w:rPr>
          <w:rFonts w:ascii="Raleway" w:hAnsi="Raleway"/>
          <w:sz w:val="21"/>
          <w:szCs w:val="21"/>
        </w:rPr>
        <w:t>gegeven aan</w:t>
      </w:r>
      <w:r w:rsidRPr="00337C44">
        <w:rPr>
          <w:rFonts w:ascii="Raleway" w:hAnsi="Raleway"/>
          <w:sz w:val="21"/>
          <w:szCs w:val="21"/>
        </w:rPr>
        <w:t xml:space="preserve"> wie het nodig heeft</w:t>
      </w:r>
      <w:r w:rsidR="000E5C6A" w:rsidRPr="00337C44">
        <w:rPr>
          <w:rFonts w:ascii="Raleway" w:hAnsi="Raleway"/>
          <w:sz w:val="21"/>
          <w:szCs w:val="21"/>
        </w:rPr>
        <w:t xml:space="preserve">, </w:t>
      </w:r>
      <w:r w:rsidR="00337C44" w:rsidRPr="00337C44">
        <w:rPr>
          <w:rFonts w:ascii="Raleway" w:hAnsi="Raleway"/>
          <w:sz w:val="21"/>
          <w:szCs w:val="21"/>
        </w:rPr>
        <w:t>idee</w:t>
      </w:r>
      <w:r w:rsidRPr="00337C44">
        <w:rPr>
          <w:rFonts w:ascii="Raleway" w:hAnsi="Raleway"/>
          <w:sz w:val="21"/>
          <w:szCs w:val="21"/>
        </w:rPr>
        <w:t>ën uitgewerkt</w:t>
      </w:r>
      <w:r w:rsidR="00F430A7" w:rsidRPr="00337C44">
        <w:rPr>
          <w:rFonts w:ascii="Raleway" w:hAnsi="Raleway"/>
          <w:sz w:val="21"/>
          <w:szCs w:val="21"/>
        </w:rPr>
        <w:t xml:space="preserve">, </w:t>
      </w:r>
      <w:r w:rsidRPr="00337C44">
        <w:rPr>
          <w:rFonts w:ascii="Raleway" w:hAnsi="Raleway"/>
          <w:sz w:val="21"/>
          <w:szCs w:val="21"/>
        </w:rPr>
        <w:t xml:space="preserve">verjaardagen gevierd en rouw gedeeld. Vrijwilligers en bewoners organiseren er activiteiten die bijdragen aan welzijn, betrokkenheid en saamhorigheid. </w:t>
      </w:r>
      <w:r w:rsidR="00337C44" w:rsidRPr="00337C44">
        <w:rPr>
          <w:rFonts w:ascii="Raleway" w:hAnsi="Raleway"/>
          <w:sz w:val="21"/>
          <w:szCs w:val="21"/>
        </w:rPr>
        <w:t>Hulp</w:t>
      </w:r>
      <w:r w:rsidRPr="00337C44">
        <w:rPr>
          <w:rFonts w:ascii="Raleway" w:hAnsi="Raleway"/>
          <w:sz w:val="21"/>
          <w:szCs w:val="21"/>
        </w:rPr>
        <w:t xml:space="preserve">verleners gebruiken het </w:t>
      </w:r>
      <w:r w:rsidR="00F430A7" w:rsidRPr="00337C44">
        <w:rPr>
          <w:rFonts w:ascii="Raleway" w:hAnsi="Raleway"/>
          <w:sz w:val="21"/>
          <w:szCs w:val="21"/>
        </w:rPr>
        <w:t>als p</w:t>
      </w:r>
      <w:r w:rsidRPr="00337C44">
        <w:rPr>
          <w:rFonts w:ascii="Raleway" w:hAnsi="Raleway"/>
          <w:sz w:val="21"/>
          <w:szCs w:val="21"/>
        </w:rPr>
        <w:t>lek om in contact te komen met inwoners.</w:t>
      </w:r>
      <w:r w:rsidR="003F41B1" w:rsidRPr="00337C44">
        <w:rPr>
          <w:rFonts w:ascii="Raleway" w:hAnsi="Raleway"/>
          <w:sz w:val="21"/>
          <w:szCs w:val="21"/>
        </w:rPr>
        <w:t xml:space="preserve"> </w:t>
      </w:r>
      <w:r w:rsidR="003F41B1" w:rsidRPr="00337C44">
        <w:rPr>
          <w:rFonts w:ascii="Raleway" w:hAnsi="Raleway"/>
          <w:sz w:val="21"/>
          <w:szCs w:val="21"/>
        </w:rPr>
        <w:t>Voor nieuwe inwoners is het de eerste plek waar zij aansluiting vinden bij het dorp.</w:t>
      </w:r>
    </w:p>
    <w:p w14:paraId="541E0195" w14:textId="5D04700E" w:rsidR="004E7669" w:rsidRPr="00337C44" w:rsidRDefault="004E7669" w:rsidP="004E7669">
      <w:pPr>
        <w:rPr>
          <w:rFonts w:ascii="Raleway" w:hAnsi="Raleway"/>
          <w:sz w:val="21"/>
          <w:szCs w:val="21"/>
        </w:rPr>
      </w:pPr>
      <w:r w:rsidRPr="00337C44">
        <w:rPr>
          <w:rFonts w:ascii="Raleway" w:hAnsi="Raleway"/>
          <w:sz w:val="21"/>
          <w:szCs w:val="21"/>
        </w:rPr>
        <w:t xml:space="preserve">Het dorpshuis vervult daarmee een </w:t>
      </w:r>
      <w:r w:rsidRPr="00337C44">
        <w:rPr>
          <w:rFonts w:ascii="Raleway" w:hAnsi="Raleway"/>
          <w:b/>
          <w:bCs/>
          <w:sz w:val="21"/>
          <w:szCs w:val="21"/>
        </w:rPr>
        <w:t>brugfunctie</w:t>
      </w:r>
      <w:r w:rsidRPr="00337C44">
        <w:rPr>
          <w:rFonts w:ascii="Raleway" w:hAnsi="Raleway"/>
          <w:sz w:val="21"/>
          <w:szCs w:val="21"/>
        </w:rPr>
        <w:t xml:space="preserve"> tussen formele instanties en het informele leven van alledag. De drempel is laag, de lijnen zijn kort en de kracht van de gemeenschap is tastbaar.</w:t>
      </w:r>
      <w:r w:rsidR="003F41B1" w:rsidRPr="00337C44">
        <w:rPr>
          <w:rFonts w:ascii="Raleway" w:hAnsi="Raleway"/>
          <w:sz w:val="21"/>
          <w:szCs w:val="21"/>
        </w:rPr>
        <w:t xml:space="preserve"> </w:t>
      </w:r>
      <w:r w:rsidRPr="00337C44">
        <w:rPr>
          <w:rFonts w:ascii="Raleway" w:hAnsi="Raleway"/>
          <w:sz w:val="21"/>
          <w:szCs w:val="21"/>
        </w:rPr>
        <w:t>Het dorpshuis maakt de abstracte begrippen als "sociale cohesie", "burgerkracht" en "leefbaarheid" concreet en zichtbaar – elke dag opnieuw.</w:t>
      </w:r>
    </w:p>
    <w:p w14:paraId="1E2F892C" w14:textId="77777777" w:rsidR="004E7669" w:rsidRPr="00337C44" w:rsidRDefault="004E7669" w:rsidP="004E7669">
      <w:pPr>
        <w:rPr>
          <w:rFonts w:ascii="Raleway" w:hAnsi="Raleway"/>
          <w:b/>
          <w:bCs/>
          <w:sz w:val="21"/>
          <w:szCs w:val="21"/>
        </w:rPr>
      </w:pPr>
      <w:r w:rsidRPr="00337C44">
        <w:rPr>
          <w:rFonts w:ascii="Raleway" w:hAnsi="Raleway"/>
          <w:b/>
          <w:bCs/>
          <w:sz w:val="21"/>
          <w:szCs w:val="21"/>
        </w:rPr>
        <w:t>Essentieel voor zorg en welzijn</w:t>
      </w:r>
    </w:p>
    <w:p w14:paraId="20AE20DF" w14:textId="77777777" w:rsidR="004E7669" w:rsidRPr="00337C44" w:rsidRDefault="004E7669" w:rsidP="004E7669">
      <w:pPr>
        <w:rPr>
          <w:rFonts w:ascii="Raleway" w:hAnsi="Raleway"/>
          <w:sz w:val="21"/>
          <w:szCs w:val="21"/>
        </w:rPr>
      </w:pPr>
      <w:r w:rsidRPr="00337C44">
        <w:rPr>
          <w:rFonts w:ascii="Raleway" w:hAnsi="Raleway"/>
          <w:sz w:val="21"/>
          <w:szCs w:val="21"/>
        </w:rPr>
        <w:t xml:space="preserve">Ook binnen het sociaal domein spelen dorpshuizen een groeiende rol. Zij zijn een laagdrempelige plek waar inwoners ondersteuning kunnen vinden. Denk aan het organiseren van </w:t>
      </w:r>
      <w:proofErr w:type="spellStart"/>
      <w:r w:rsidRPr="00337C44">
        <w:rPr>
          <w:rFonts w:ascii="Raleway" w:hAnsi="Raleway"/>
          <w:sz w:val="21"/>
          <w:szCs w:val="21"/>
        </w:rPr>
        <w:t>Wmo</w:t>
      </w:r>
      <w:proofErr w:type="spellEnd"/>
      <w:r w:rsidRPr="00337C44">
        <w:rPr>
          <w:rFonts w:ascii="Raleway" w:hAnsi="Raleway"/>
          <w:sz w:val="21"/>
          <w:szCs w:val="21"/>
        </w:rPr>
        <w:t>-gerelateerde activiteiten zoals dagbesteding, mantelzorgbijeenkomsten, prikposten, huisartsen, fysio of informele zorgnetwerken.</w:t>
      </w:r>
    </w:p>
    <w:p w14:paraId="6CED2D93" w14:textId="2752FDD5" w:rsidR="004E7669" w:rsidRPr="00337C44" w:rsidRDefault="004E7669" w:rsidP="004E7669">
      <w:pPr>
        <w:rPr>
          <w:rFonts w:ascii="Raleway" w:hAnsi="Raleway"/>
          <w:b/>
          <w:bCs/>
          <w:sz w:val="21"/>
          <w:szCs w:val="21"/>
        </w:rPr>
      </w:pPr>
      <w:r w:rsidRPr="00337C44">
        <w:rPr>
          <w:rFonts w:ascii="Raleway" w:hAnsi="Raleway"/>
          <w:b/>
          <w:bCs/>
          <w:sz w:val="21"/>
          <w:szCs w:val="21"/>
        </w:rPr>
        <w:t>Een veilige haven in tijden van crisis</w:t>
      </w:r>
    </w:p>
    <w:p w14:paraId="61FA5A4F" w14:textId="74D0ECC9" w:rsidR="004E7669" w:rsidRPr="00337C44" w:rsidRDefault="004E7669" w:rsidP="004E7669">
      <w:pPr>
        <w:rPr>
          <w:rFonts w:ascii="Raleway" w:hAnsi="Raleway"/>
          <w:sz w:val="21"/>
          <w:szCs w:val="21"/>
        </w:rPr>
      </w:pPr>
      <w:r w:rsidRPr="00337C44">
        <w:rPr>
          <w:rFonts w:ascii="Raleway" w:hAnsi="Raleway"/>
          <w:sz w:val="21"/>
          <w:szCs w:val="21"/>
        </w:rPr>
        <w:t xml:space="preserve">De waarde van dorpshuizen wordt extra duidelijk in tijden van nood. Tijdens coronamaatregelen, bij stroomstoringen of andere calamiteiten functioneren ze als </w:t>
      </w:r>
      <w:r w:rsidRPr="00337C44">
        <w:rPr>
          <w:rFonts w:ascii="Raleway" w:hAnsi="Raleway"/>
          <w:sz w:val="21"/>
          <w:szCs w:val="21"/>
        </w:rPr>
        <w:lastRenderedPageBreak/>
        <w:t xml:space="preserve">noodopvang, distributiepunt of informatiecentrum. Zij zijn dan ook geschikt als noodsteunpunt. </w:t>
      </w:r>
    </w:p>
    <w:p w14:paraId="0849F6A2" w14:textId="77777777" w:rsidR="004E7669" w:rsidRPr="00337C44" w:rsidRDefault="004E7669" w:rsidP="004E7669">
      <w:pPr>
        <w:rPr>
          <w:rFonts w:ascii="Raleway" w:hAnsi="Raleway"/>
          <w:b/>
          <w:bCs/>
          <w:sz w:val="21"/>
          <w:szCs w:val="21"/>
        </w:rPr>
      </w:pPr>
      <w:r w:rsidRPr="00337C44">
        <w:rPr>
          <w:rFonts w:ascii="Raleway" w:hAnsi="Raleway"/>
          <w:b/>
          <w:bCs/>
          <w:sz w:val="21"/>
          <w:szCs w:val="21"/>
        </w:rPr>
        <w:t>Wat dorpshuizen nodig hebben van gemeentelijk beleid:</w:t>
      </w:r>
    </w:p>
    <w:p w14:paraId="18874F7D" w14:textId="77777777" w:rsidR="004E7669" w:rsidRPr="00337C44" w:rsidRDefault="004E7669" w:rsidP="004E7669">
      <w:pPr>
        <w:pStyle w:val="Lijstalinea"/>
        <w:numPr>
          <w:ilvl w:val="0"/>
          <w:numId w:val="12"/>
        </w:numPr>
        <w:rPr>
          <w:rFonts w:ascii="Raleway" w:hAnsi="Raleway"/>
          <w:sz w:val="21"/>
          <w:szCs w:val="21"/>
        </w:rPr>
      </w:pPr>
      <w:r w:rsidRPr="00337C44">
        <w:rPr>
          <w:rFonts w:ascii="Raleway" w:hAnsi="Raleway"/>
          <w:sz w:val="21"/>
          <w:szCs w:val="21"/>
        </w:rPr>
        <w:t>Structurele ondersteuning – Geen losse projectsubsidies, maar langetermijninvesteringen in beheer, personeel en programmering.</w:t>
      </w:r>
    </w:p>
    <w:p w14:paraId="1A012F73" w14:textId="77777777" w:rsidR="004E7669" w:rsidRPr="00337C44" w:rsidRDefault="004E7669" w:rsidP="004E7669">
      <w:pPr>
        <w:pStyle w:val="Lijstalinea"/>
        <w:numPr>
          <w:ilvl w:val="0"/>
          <w:numId w:val="12"/>
        </w:numPr>
        <w:rPr>
          <w:rFonts w:ascii="Raleway" w:hAnsi="Raleway"/>
          <w:sz w:val="21"/>
          <w:szCs w:val="21"/>
        </w:rPr>
      </w:pPr>
      <w:r w:rsidRPr="00337C44">
        <w:rPr>
          <w:rFonts w:ascii="Raleway" w:hAnsi="Raleway"/>
          <w:sz w:val="21"/>
          <w:szCs w:val="21"/>
        </w:rPr>
        <w:t>Vertrouwen en gelijkwaardigheid – Behandel dorpshuizen als volwaardige partners in beleid en uitvoering.</w:t>
      </w:r>
    </w:p>
    <w:p w14:paraId="3A861BBB" w14:textId="77777777" w:rsidR="004E7669" w:rsidRPr="00337C44" w:rsidRDefault="004E7669" w:rsidP="004E7669">
      <w:pPr>
        <w:pStyle w:val="Lijstalinea"/>
        <w:numPr>
          <w:ilvl w:val="0"/>
          <w:numId w:val="12"/>
        </w:numPr>
        <w:rPr>
          <w:rFonts w:ascii="Raleway" w:hAnsi="Raleway"/>
          <w:sz w:val="21"/>
          <w:szCs w:val="21"/>
        </w:rPr>
      </w:pPr>
      <w:r w:rsidRPr="00337C44">
        <w:rPr>
          <w:rFonts w:ascii="Raleway" w:hAnsi="Raleway"/>
          <w:sz w:val="21"/>
          <w:szCs w:val="21"/>
        </w:rPr>
        <w:t>Lokaal maatwerk – Laat beleid aansluiten op wat werkt in dorpen en op de schaal waarop dorpshuizen opereren.</w:t>
      </w:r>
    </w:p>
    <w:p w14:paraId="45E29D50" w14:textId="77777777" w:rsidR="004E7669" w:rsidRPr="00337C44" w:rsidRDefault="004E7669" w:rsidP="004E7669">
      <w:pPr>
        <w:pStyle w:val="Lijstalinea"/>
        <w:numPr>
          <w:ilvl w:val="0"/>
          <w:numId w:val="12"/>
        </w:numPr>
        <w:rPr>
          <w:rFonts w:ascii="Raleway" w:hAnsi="Raleway"/>
          <w:sz w:val="21"/>
          <w:szCs w:val="21"/>
        </w:rPr>
      </w:pPr>
      <w:r w:rsidRPr="00337C44">
        <w:rPr>
          <w:rFonts w:ascii="Raleway" w:hAnsi="Raleway"/>
          <w:sz w:val="21"/>
          <w:szCs w:val="21"/>
        </w:rPr>
        <w:t xml:space="preserve">Verbinding met </w:t>
      </w:r>
      <w:proofErr w:type="spellStart"/>
      <w:r w:rsidRPr="00337C44">
        <w:rPr>
          <w:rFonts w:ascii="Raleway" w:hAnsi="Raleway"/>
          <w:sz w:val="21"/>
          <w:szCs w:val="21"/>
        </w:rPr>
        <w:t>Wmo</w:t>
      </w:r>
      <w:proofErr w:type="spellEnd"/>
      <w:r w:rsidRPr="00337C44">
        <w:rPr>
          <w:rFonts w:ascii="Raleway" w:hAnsi="Raleway"/>
          <w:sz w:val="21"/>
          <w:szCs w:val="21"/>
        </w:rPr>
        <w:t>-taken – Gebruik de kracht van dorpshuizen bij het uitvoeren van zorg, welzijn en preventie.</w:t>
      </w:r>
    </w:p>
    <w:p w14:paraId="21B9F1BD" w14:textId="77777777" w:rsidR="004E7669" w:rsidRPr="00337C44" w:rsidRDefault="004E7669" w:rsidP="004E7669">
      <w:pPr>
        <w:pStyle w:val="Lijstalinea"/>
        <w:numPr>
          <w:ilvl w:val="0"/>
          <w:numId w:val="12"/>
        </w:numPr>
        <w:rPr>
          <w:rFonts w:ascii="Raleway" w:hAnsi="Raleway"/>
          <w:sz w:val="21"/>
          <w:szCs w:val="21"/>
        </w:rPr>
      </w:pPr>
      <w:r w:rsidRPr="00337C44">
        <w:rPr>
          <w:rFonts w:ascii="Raleway" w:hAnsi="Raleway"/>
          <w:sz w:val="21"/>
          <w:szCs w:val="21"/>
        </w:rPr>
        <w:t>Erkenning als crisisvoorziening – Veranker hun rol in gemeentelijke plannen voor noodsituaties.</w:t>
      </w:r>
    </w:p>
    <w:p w14:paraId="20E2563A" w14:textId="77777777" w:rsidR="004E7669" w:rsidRPr="00337C44" w:rsidRDefault="004E7669" w:rsidP="004E7669">
      <w:pPr>
        <w:rPr>
          <w:rFonts w:ascii="Raleway" w:hAnsi="Raleway"/>
          <w:b/>
          <w:bCs/>
          <w:sz w:val="21"/>
          <w:szCs w:val="21"/>
        </w:rPr>
      </w:pPr>
      <w:r w:rsidRPr="00337C44">
        <w:rPr>
          <w:rFonts w:ascii="Raleway" w:hAnsi="Raleway"/>
          <w:b/>
          <w:bCs/>
          <w:sz w:val="21"/>
          <w:szCs w:val="21"/>
        </w:rPr>
        <w:t>Samen bouwen aan veerkrachtige dorpen</w:t>
      </w:r>
    </w:p>
    <w:p w14:paraId="2612A372" w14:textId="03161F3C" w:rsidR="004E7669" w:rsidRPr="00337C44" w:rsidRDefault="004E7669" w:rsidP="004E7669">
      <w:pPr>
        <w:rPr>
          <w:rFonts w:ascii="Raleway" w:hAnsi="Raleway"/>
          <w:sz w:val="21"/>
          <w:szCs w:val="21"/>
        </w:rPr>
      </w:pPr>
      <w:r w:rsidRPr="00337C44">
        <w:rPr>
          <w:rFonts w:ascii="Raleway" w:hAnsi="Raleway"/>
          <w:sz w:val="21"/>
          <w:szCs w:val="21"/>
        </w:rPr>
        <w:t xml:space="preserve">Dorpen zoals [naam dorp] beschikken over enorme veerkracht en betrokkenheid. Wanneer deze ondersteund wordt via sterke gemeenschapsvoorzieningen, ontstaat een fundament onder onze samenleving. </w:t>
      </w:r>
    </w:p>
    <w:p w14:paraId="04107583" w14:textId="4DC3449B" w:rsidR="000E5C6A" w:rsidRPr="00337C44" w:rsidRDefault="004E7669" w:rsidP="000E5C6A">
      <w:pPr>
        <w:rPr>
          <w:rFonts w:ascii="Raleway" w:hAnsi="Raleway"/>
          <w:b/>
          <w:bCs/>
          <w:sz w:val="21"/>
          <w:szCs w:val="21"/>
        </w:rPr>
      </w:pPr>
      <w:r w:rsidRPr="00337C44">
        <w:rPr>
          <w:rFonts w:ascii="Raleway" w:hAnsi="Raleway"/>
          <w:b/>
          <w:bCs/>
          <w:sz w:val="21"/>
          <w:szCs w:val="21"/>
        </w:rPr>
        <w:t>Daarom vragen wij u</w:t>
      </w:r>
      <w:r w:rsidR="000E5C6A" w:rsidRPr="00337C44">
        <w:rPr>
          <w:rFonts w:ascii="Raleway" w:hAnsi="Raleway"/>
          <w:b/>
          <w:bCs/>
          <w:sz w:val="21"/>
          <w:szCs w:val="21"/>
        </w:rPr>
        <w:t>;</w:t>
      </w:r>
    </w:p>
    <w:p w14:paraId="3BFB6F6C" w14:textId="12886825" w:rsidR="004E7669" w:rsidRPr="00337C44" w:rsidRDefault="000E5C6A" w:rsidP="000E5C6A">
      <w:pPr>
        <w:rPr>
          <w:rFonts w:ascii="Raleway" w:hAnsi="Raleway"/>
          <w:sz w:val="21"/>
          <w:szCs w:val="21"/>
        </w:rPr>
      </w:pPr>
      <w:r w:rsidRPr="00337C44">
        <w:rPr>
          <w:rFonts w:ascii="Raleway" w:hAnsi="Raleway"/>
          <w:sz w:val="21"/>
          <w:szCs w:val="21"/>
        </w:rPr>
        <w:t>G</w:t>
      </w:r>
      <w:r w:rsidR="004E7669" w:rsidRPr="00337C44">
        <w:rPr>
          <w:rFonts w:ascii="Raleway" w:hAnsi="Raleway"/>
          <w:sz w:val="21"/>
          <w:szCs w:val="21"/>
        </w:rPr>
        <w:t>emeenschapsvoorzieningen zoals dorpshuizen stevig te positioneren in beleid en begroting</w:t>
      </w:r>
      <w:r w:rsidRPr="00337C44">
        <w:rPr>
          <w:rFonts w:ascii="Raleway" w:hAnsi="Raleway"/>
          <w:sz w:val="21"/>
          <w:szCs w:val="21"/>
        </w:rPr>
        <w:t xml:space="preserve">; </w:t>
      </w:r>
      <w:r w:rsidR="004E7669" w:rsidRPr="00337C44">
        <w:rPr>
          <w:rFonts w:ascii="Raleway" w:hAnsi="Raleway"/>
          <w:sz w:val="21"/>
          <w:szCs w:val="21"/>
        </w:rPr>
        <w:t>Hen actief te betrekken bij de uitvoering van sociaal en zorgbeleid</w:t>
      </w:r>
      <w:r w:rsidRPr="00337C44">
        <w:rPr>
          <w:rFonts w:ascii="Raleway" w:hAnsi="Raleway"/>
          <w:sz w:val="21"/>
          <w:szCs w:val="21"/>
        </w:rPr>
        <w:t xml:space="preserve">; </w:t>
      </w:r>
      <w:r w:rsidR="004E7669" w:rsidRPr="00337C44">
        <w:rPr>
          <w:rFonts w:ascii="Raleway" w:hAnsi="Raleway"/>
          <w:sz w:val="21"/>
          <w:szCs w:val="21"/>
        </w:rPr>
        <w:t>Te investeren in hun infrastructuur, netwerkfunctie en maatschappelijke rol.</w:t>
      </w:r>
    </w:p>
    <w:p w14:paraId="37EE637E" w14:textId="77777777" w:rsidR="004E7669" w:rsidRPr="00337C44" w:rsidRDefault="004E7669" w:rsidP="003F41B1">
      <w:pPr>
        <w:rPr>
          <w:rFonts w:ascii="Raleway" w:hAnsi="Raleway"/>
          <w:b/>
          <w:bCs/>
          <w:sz w:val="21"/>
          <w:szCs w:val="21"/>
        </w:rPr>
      </w:pPr>
      <w:r w:rsidRPr="00337C44">
        <w:rPr>
          <w:rFonts w:ascii="Raleway" w:hAnsi="Raleway"/>
          <w:b/>
          <w:bCs/>
          <w:sz w:val="21"/>
          <w:szCs w:val="21"/>
        </w:rPr>
        <w:t>De kracht van de gemeente begint lokaal.</w:t>
      </w:r>
    </w:p>
    <w:p w14:paraId="705CD1F7" w14:textId="1215291A" w:rsidR="004E7669" w:rsidRPr="00337C44" w:rsidRDefault="004E7669" w:rsidP="004E7669">
      <w:pPr>
        <w:rPr>
          <w:rFonts w:ascii="Raleway" w:hAnsi="Raleway"/>
          <w:sz w:val="21"/>
          <w:szCs w:val="21"/>
        </w:rPr>
      </w:pPr>
      <w:r w:rsidRPr="00337C44">
        <w:rPr>
          <w:rFonts w:ascii="Raleway" w:hAnsi="Raleway"/>
          <w:sz w:val="21"/>
          <w:szCs w:val="21"/>
        </w:rPr>
        <w:t>Laten we samen zorgen voor beleid dat past bij de praktijk van onze dorpen – met het dorpshuis als hart van de gemeenschap.</w:t>
      </w:r>
      <w:r w:rsidR="00F430A7" w:rsidRPr="00337C44">
        <w:rPr>
          <w:rFonts w:ascii="Raleway" w:hAnsi="Raleway"/>
          <w:sz w:val="21"/>
          <w:szCs w:val="21"/>
        </w:rPr>
        <w:t xml:space="preserve"> </w:t>
      </w:r>
      <w:r w:rsidRPr="00337C44">
        <w:rPr>
          <w:rFonts w:ascii="Raleway" w:hAnsi="Raleway"/>
          <w:sz w:val="21"/>
          <w:szCs w:val="21"/>
        </w:rPr>
        <w:t>Wij nodigen u van harte uit voor een gesprek over hoe we deze kracht samen kunnen benutten voor een sterke, zorgzame en verbonden gemeente.</w:t>
      </w:r>
    </w:p>
    <w:p w14:paraId="33EFE40C" w14:textId="77777777" w:rsidR="004E7669" w:rsidRPr="00337C44" w:rsidRDefault="004E7669" w:rsidP="004E7669">
      <w:pPr>
        <w:rPr>
          <w:rFonts w:ascii="Raleway" w:hAnsi="Raleway"/>
          <w:sz w:val="21"/>
          <w:szCs w:val="21"/>
        </w:rPr>
      </w:pPr>
      <w:r w:rsidRPr="00337C44">
        <w:rPr>
          <w:rFonts w:ascii="Raleway" w:hAnsi="Raleway"/>
          <w:sz w:val="21"/>
          <w:szCs w:val="21"/>
        </w:rPr>
        <w:t>Met vriendelijke groet,</w:t>
      </w:r>
    </w:p>
    <w:p w14:paraId="150C68D1" w14:textId="77777777" w:rsidR="004E7669" w:rsidRPr="00337C44" w:rsidRDefault="004E7669" w:rsidP="004E7669">
      <w:pPr>
        <w:rPr>
          <w:rFonts w:ascii="Raleway" w:hAnsi="Raleway"/>
          <w:sz w:val="21"/>
          <w:szCs w:val="21"/>
        </w:rPr>
      </w:pPr>
      <w:r w:rsidRPr="00337C44">
        <w:rPr>
          <w:rFonts w:ascii="Raleway" w:hAnsi="Raleway"/>
          <w:sz w:val="21"/>
          <w:szCs w:val="21"/>
        </w:rPr>
        <w:t>[Naam]</w:t>
      </w:r>
    </w:p>
    <w:p w14:paraId="181DE635" w14:textId="7D2AA21B" w:rsidR="004E7669" w:rsidRPr="00337C44" w:rsidRDefault="004E7669" w:rsidP="004E7669">
      <w:pPr>
        <w:rPr>
          <w:rFonts w:ascii="Raleway" w:hAnsi="Raleway"/>
          <w:sz w:val="21"/>
          <w:szCs w:val="21"/>
        </w:rPr>
      </w:pPr>
      <w:r w:rsidRPr="00337C44">
        <w:rPr>
          <w:rFonts w:ascii="Raleway" w:hAnsi="Raleway"/>
          <w:sz w:val="21"/>
          <w:szCs w:val="21"/>
        </w:rPr>
        <w:t>Voorzitter Dorpshuis</w:t>
      </w:r>
      <w:r w:rsidRPr="00337C44">
        <w:rPr>
          <w:rFonts w:ascii="Raleway" w:hAnsi="Raleway"/>
          <w:sz w:val="21"/>
          <w:szCs w:val="21"/>
        </w:rPr>
        <w:t xml:space="preserve"> </w:t>
      </w:r>
      <w:r w:rsidRPr="00337C44">
        <w:rPr>
          <w:rFonts w:ascii="Raleway" w:hAnsi="Raleway"/>
          <w:sz w:val="21"/>
          <w:szCs w:val="21"/>
        </w:rPr>
        <w:t>[naam dorp]</w:t>
      </w:r>
    </w:p>
    <w:p w14:paraId="4E152F48" w14:textId="77777777" w:rsidR="004E7669" w:rsidRPr="00337C44" w:rsidRDefault="004E7669" w:rsidP="004E7669">
      <w:pPr>
        <w:rPr>
          <w:rFonts w:ascii="Raleway" w:hAnsi="Raleway"/>
          <w:sz w:val="21"/>
          <w:szCs w:val="21"/>
        </w:rPr>
      </w:pPr>
      <w:r w:rsidRPr="00337C44">
        <w:rPr>
          <w:rFonts w:ascii="Raleway" w:hAnsi="Raleway"/>
          <w:sz w:val="21"/>
          <w:szCs w:val="21"/>
        </w:rPr>
        <w:t>[Contactgegevens]</w:t>
      </w:r>
    </w:p>
    <w:p w14:paraId="52683302" w14:textId="14013C36" w:rsidR="00243146" w:rsidRPr="00613373" w:rsidRDefault="00243146" w:rsidP="004E7669">
      <w:pPr>
        <w:rPr>
          <w:rFonts w:ascii="Raleway" w:hAnsi="Raleway"/>
          <w:sz w:val="20"/>
          <w:szCs w:val="20"/>
        </w:rPr>
      </w:pPr>
    </w:p>
    <w:sectPr w:rsidR="00243146" w:rsidRPr="0061337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674A7" w14:textId="77777777" w:rsidR="00251239" w:rsidRDefault="00251239" w:rsidP="009B6A27">
      <w:pPr>
        <w:spacing w:after="0" w:line="240" w:lineRule="auto"/>
      </w:pPr>
      <w:r>
        <w:separator/>
      </w:r>
    </w:p>
  </w:endnote>
  <w:endnote w:type="continuationSeparator" w:id="0">
    <w:p w14:paraId="67413A0F" w14:textId="77777777" w:rsidR="00251239" w:rsidRDefault="00251239" w:rsidP="009B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7AA5" w14:textId="0A871AAC" w:rsidR="00E64889" w:rsidRDefault="00E64889" w:rsidP="00E64889">
    <w:pPr>
      <w:pStyle w:val="Voettekst"/>
      <w:jc w:val="right"/>
    </w:pPr>
    <w:r>
      <w:rPr>
        <w:noProof/>
      </w:rPr>
      <w:drawing>
        <wp:inline distT="0" distB="0" distL="0" distR="0" wp14:anchorId="7C170056" wp14:editId="2A61722D">
          <wp:extent cx="1233477" cy="1289038"/>
          <wp:effectExtent l="0" t="0" r="5080" b="6985"/>
          <wp:docPr id="1448357806" name="Afbeelding 2" descr="Afbeelding met symbool,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57806" name="Afbeelding 2" descr="Afbeelding met symbool, cirke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237631" cy="12933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54D73" w14:textId="77777777" w:rsidR="00251239" w:rsidRDefault="00251239" w:rsidP="009B6A27">
      <w:pPr>
        <w:spacing w:after="0" w:line="240" w:lineRule="auto"/>
      </w:pPr>
      <w:r>
        <w:separator/>
      </w:r>
    </w:p>
  </w:footnote>
  <w:footnote w:type="continuationSeparator" w:id="0">
    <w:p w14:paraId="493C6981" w14:textId="77777777" w:rsidR="00251239" w:rsidRDefault="00251239" w:rsidP="009B6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171F" w14:textId="1D762A4F" w:rsidR="009B6A27" w:rsidRDefault="009B6A27" w:rsidP="00E64889">
    <w:pPr>
      <w:pStyle w:val="Koptekst"/>
      <w:jc w:val="center"/>
    </w:pPr>
    <w:r>
      <w:rPr>
        <w:noProof/>
      </w:rPr>
      <w:drawing>
        <wp:inline distT="0" distB="0" distL="0" distR="0" wp14:anchorId="4E61AE89" wp14:editId="43C4AB42">
          <wp:extent cx="1678940" cy="1117561"/>
          <wp:effectExtent l="0" t="0" r="0" b="6985"/>
          <wp:docPr id="1727433274" name="Afbeelding 1" descr="Afbeelding met tekst, schermopname,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33274" name="Afbeelding 1" descr="Afbeelding met tekst, schermopname, Lettertype,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686567" cy="1122638"/>
                  </a:xfrm>
                  <a:prstGeom prst="rect">
                    <a:avLst/>
                  </a:prstGeom>
                </pic:spPr>
              </pic:pic>
            </a:graphicData>
          </a:graphic>
        </wp:inline>
      </w:drawing>
    </w:r>
  </w:p>
  <w:p w14:paraId="6790D7AB" w14:textId="77777777" w:rsidR="009B6A27" w:rsidRDefault="009B6A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1290"/>
    <w:multiLevelType w:val="hybridMultilevel"/>
    <w:tmpl w:val="057CC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614E4"/>
    <w:multiLevelType w:val="hybridMultilevel"/>
    <w:tmpl w:val="B688F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823B02"/>
    <w:multiLevelType w:val="hybridMultilevel"/>
    <w:tmpl w:val="DA6CF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9A7970"/>
    <w:multiLevelType w:val="hybridMultilevel"/>
    <w:tmpl w:val="44C010C8"/>
    <w:lvl w:ilvl="0" w:tplc="C58AF448">
      <w:numFmt w:val="bullet"/>
      <w:lvlText w:val="•"/>
      <w:lvlJc w:val="left"/>
      <w:pPr>
        <w:ind w:left="1068" w:hanging="708"/>
      </w:pPr>
      <w:rPr>
        <w:rFonts w:ascii="Raleway" w:eastAsiaTheme="minorHAnsi" w:hAnsi="Ralewa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DD13A9"/>
    <w:multiLevelType w:val="hybridMultilevel"/>
    <w:tmpl w:val="15E2D57E"/>
    <w:lvl w:ilvl="0" w:tplc="C58AF448">
      <w:numFmt w:val="bullet"/>
      <w:lvlText w:val="•"/>
      <w:lvlJc w:val="left"/>
      <w:pPr>
        <w:ind w:left="1068" w:hanging="708"/>
      </w:pPr>
      <w:rPr>
        <w:rFonts w:ascii="Raleway" w:eastAsiaTheme="minorHAnsi" w:hAnsi="Ralewa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B23A30"/>
    <w:multiLevelType w:val="hybridMultilevel"/>
    <w:tmpl w:val="EB8629F8"/>
    <w:lvl w:ilvl="0" w:tplc="764CDF24">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6" w15:restartNumberingAfterBreak="0">
    <w:nsid w:val="33EF24DE"/>
    <w:multiLevelType w:val="hybridMultilevel"/>
    <w:tmpl w:val="40CE802A"/>
    <w:lvl w:ilvl="0" w:tplc="C58AF448">
      <w:numFmt w:val="bullet"/>
      <w:lvlText w:val="•"/>
      <w:lvlJc w:val="left"/>
      <w:pPr>
        <w:ind w:left="1068" w:hanging="708"/>
      </w:pPr>
      <w:rPr>
        <w:rFonts w:ascii="Raleway" w:eastAsiaTheme="minorHAnsi" w:hAnsi="Ralewa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6E2973"/>
    <w:multiLevelType w:val="multilevel"/>
    <w:tmpl w:val="C58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B170A"/>
    <w:multiLevelType w:val="hybridMultilevel"/>
    <w:tmpl w:val="1116B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3D64C7"/>
    <w:multiLevelType w:val="hybridMultilevel"/>
    <w:tmpl w:val="F2C2A22E"/>
    <w:lvl w:ilvl="0" w:tplc="C58AF448">
      <w:numFmt w:val="bullet"/>
      <w:lvlText w:val="•"/>
      <w:lvlJc w:val="left"/>
      <w:pPr>
        <w:ind w:left="1068" w:hanging="708"/>
      </w:pPr>
      <w:rPr>
        <w:rFonts w:ascii="Raleway" w:eastAsiaTheme="minorHAnsi" w:hAnsi="Ralewa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75017B"/>
    <w:multiLevelType w:val="hybridMultilevel"/>
    <w:tmpl w:val="BD62D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C4114A"/>
    <w:multiLevelType w:val="hybridMultilevel"/>
    <w:tmpl w:val="FAE01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9C67D4"/>
    <w:multiLevelType w:val="hybridMultilevel"/>
    <w:tmpl w:val="F266C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9009646">
    <w:abstractNumId w:val="7"/>
  </w:num>
  <w:num w:numId="2" w16cid:durableId="1979650030">
    <w:abstractNumId w:val="1"/>
  </w:num>
  <w:num w:numId="3" w16cid:durableId="1326083025">
    <w:abstractNumId w:val="0"/>
  </w:num>
  <w:num w:numId="4" w16cid:durableId="690109455">
    <w:abstractNumId w:val="10"/>
  </w:num>
  <w:num w:numId="5" w16cid:durableId="2001763277">
    <w:abstractNumId w:val="5"/>
  </w:num>
  <w:num w:numId="6" w16cid:durableId="1619802192">
    <w:abstractNumId w:val="2"/>
  </w:num>
  <w:num w:numId="7" w16cid:durableId="104430192">
    <w:abstractNumId w:val="4"/>
  </w:num>
  <w:num w:numId="8" w16cid:durableId="1609696480">
    <w:abstractNumId w:val="3"/>
  </w:num>
  <w:num w:numId="9" w16cid:durableId="467473016">
    <w:abstractNumId w:val="8"/>
  </w:num>
  <w:num w:numId="10" w16cid:durableId="1012997785">
    <w:abstractNumId w:val="9"/>
  </w:num>
  <w:num w:numId="11" w16cid:durableId="1562327625">
    <w:abstractNumId w:val="6"/>
  </w:num>
  <w:num w:numId="12" w16cid:durableId="1641304255">
    <w:abstractNumId w:val="12"/>
  </w:num>
  <w:num w:numId="13" w16cid:durableId="500658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DE"/>
    <w:rsid w:val="00051EBF"/>
    <w:rsid w:val="00064243"/>
    <w:rsid w:val="000A44C6"/>
    <w:rsid w:val="000B013C"/>
    <w:rsid w:val="000E5C6A"/>
    <w:rsid w:val="000F5DE8"/>
    <w:rsid w:val="0010146D"/>
    <w:rsid w:val="00182BED"/>
    <w:rsid w:val="0019595E"/>
    <w:rsid w:val="001A68F8"/>
    <w:rsid w:val="001B728C"/>
    <w:rsid w:val="001C3E29"/>
    <w:rsid w:val="001C7DDE"/>
    <w:rsid w:val="001F3D3D"/>
    <w:rsid w:val="002350C8"/>
    <w:rsid w:val="00243146"/>
    <w:rsid w:val="00251239"/>
    <w:rsid w:val="0026282A"/>
    <w:rsid w:val="00281E4C"/>
    <w:rsid w:val="002B0732"/>
    <w:rsid w:val="002C2FBD"/>
    <w:rsid w:val="002E1F05"/>
    <w:rsid w:val="002E5F9C"/>
    <w:rsid w:val="003166C2"/>
    <w:rsid w:val="00335C20"/>
    <w:rsid w:val="00337C44"/>
    <w:rsid w:val="003750E8"/>
    <w:rsid w:val="003762B3"/>
    <w:rsid w:val="003967EC"/>
    <w:rsid w:val="003E1DAD"/>
    <w:rsid w:val="003F41B1"/>
    <w:rsid w:val="00401737"/>
    <w:rsid w:val="00442064"/>
    <w:rsid w:val="004745F5"/>
    <w:rsid w:val="004872BC"/>
    <w:rsid w:val="004A1D92"/>
    <w:rsid w:val="004D1A8A"/>
    <w:rsid w:val="004E7669"/>
    <w:rsid w:val="004F6A54"/>
    <w:rsid w:val="00537A9C"/>
    <w:rsid w:val="005422FE"/>
    <w:rsid w:val="0054573C"/>
    <w:rsid w:val="005604D9"/>
    <w:rsid w:val="0056311C"/>
    <w:rsid w:val="005728BB"/>
    <w:rsid w:val="005A76C9"/>
    <w:rsid w:val="005B3046"/>
    <w:rsid w:val="005C39D6"/>
    <w:rsid w:val="005F14BB"/>
    <w:rsid w:val="00613373"/>
    <w:rsid w:val="006233DE"/>
    <w:rsid w:val="00675DB2"/>
    <w:rsid w:val="00677249"/>
    <w:rsid w:val="00681D9A"/>
    <w:rsid w:val="006B2E99"/>
    <w:rsid w:val="006C579E"/>
    <w:rsid w:val="006D1416"/>
    <w:rsid w:val="006E2161"/>
    <w:rsid w:val="006E377F"/>
    <w:rsid w:val="007262BE"/>
    <w:rsid w:val="007724C1"/>
    <w:rsid w:val="00777B9E"/>
    <w:rsid w:val="00781E6B"/>
    <w:rsid w:val="007C4237"/>
    <w:rsid w:val="007D6FFC"/>
    <w:rsid w:val="007F43A6"/>
    <w:rsid w:val="008572B4"/>
    <w:rsid w:val="00862155"/>
    <w:rsid w:val="008B4298"/>
    <w:rsid w:val="008F7B0D"/>
    <w:rsid w:val="00907D7B"/>
    <w:rsid w:val="00924C33"/>
    <w:rsid w:val="00974994"/>
    <w:rsid w:val="00986E9C"/>
    <w:rsid w:val="00993196"/>
    <w:rsid w:val="009B4676"/>
    <w:rsid w:val="009B6A27"/>
    <w:rsid w:val="009E4088"/>
    <w:rsid w:val="009E7644"/>
    <w:rsid w:val="00A25594"/>
    <w:rsid w:val="00A55608"/>
    <w:rsid w:val="00AD56DB"/>
    <w:rsid w:val="00AE570E"/>
    <w:rsid w:val="00AE7493"/>
    <w:rsid w:val="00B3360B"/>
    <w:rsid w:val="00B56650"/>
    <w:rsid w:val="00B7081F"/>
    <w:rsid w:val="00B77EE0"/>
    <w:rsid w:val="00B825F5"/>
    <w:rsid w:val="00B9043F"/>
    <w:rsid w:val="00B978F5"/>
    <w:rsid w:val="00BA6243"/>
    <w:rsid w:val="00BD6582"/>
    <w:rsid w:val="00BE56A6"/>
    <w:rsid w:val="00BE6EF8"/>
    <w:rsid w:val="00C42AC7"/>
    <w:rsid w:val="00C50B53"/>
    <w:rsid w:val="00C64A66"/>
    <w:rsid w:val="00CC04F4"/>
    <w:rsid w:val="00CD351E"/>
    <w:rsid w:val="00CD50CB"/>
    <w:rsid w:val="00D14E02"/>
    <w:rsid w:val="00D24F2E"/>
    <w:rsid w:val="00D45C5F"/>
    <w:rsid w:val="00D66126"/>
    <w:rsid w:val="00DB02ED"/>
    <w:rsid w:val="00DC01AE"/>
    <w:rsid w:val="00DC02AC"/>
    <w:rsid w:val="00DD101A"/>
    <w:rsid w:val="00DE6020"/>
    <w:rsid w:val="00E0308D"/>
    <w:rsid w:val="00E64889"/>
    <w:rsid w:val="00E67BC5"/>
    <w:rsid w:val="00E71E5C"/>
    <w:rsid w:val="00F01E93"/>
    <w:rsid w:val="00F1450A"/>
    <w:rsid w:val="00F259A7"/>
    <w:rsid w:val="00F430A7"/>
    <w:rsid w:val="00F44788"/>
    <w:rsid w:val="00F53D31"/>
    <w:rsid w:val="00FD0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ABCE"/>
  <w15:chartTrackingRefBased/>
  <w15:docId w15:val="{131C8274-FB80-4166-89F0-848EB5BF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1D9A"/>
  </w:style>
  <w:style w:type="paragraph" w:styleId="Kop1">
    <w:name w:val="heading 1"/>
    <w:basedOn w:val="Standaard"/>
    <w:next w:val="Standaard"/>
    <w:link w:val="Kop1Char"/>
    <w:uiPriority w:val="9"/>
    <w:qFormat/>
    <w:rsid w:val="001C7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7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7D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7D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7D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7D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7D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7D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7D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D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7D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7D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7D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7D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7D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7D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7D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7DDE"/>
    <w:rPr>
      <w:rFonts w:eastAsiaTheme="majorEastAsia" w:cstheme="majorBidi"/>
      <w:color w:val="272727" w:themeColor="text1" w:themeTint="D8"/>
    </w:rPr>
  </w:style>
  <w:style w:type="paragraph" w:styleId="Titel">
    <w:name w:val="Title"/>
    <w:basedOn w:val="Standaard"/>
    <w:next w:val="Standaard"/>
    <w:link w:val="TitelChar"/>
    <w:uiPriority w:val="10"/>
    <w:qFormat/>
    <w:rsid w:val="001C7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D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7D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7D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7D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7DDE"/>
    <w:rPr>
      <w:i/>
      <w:iCs/>
      <w:color w:val="404040" w:themeColor="text1" w:themeTint="BF"/>
    </w:rPr>
  </w:style>
  <w:style w:type="paragraph" w:styleId="Lijstalinea">
    <w:name w:val="List Paragraph"/>
    <w:basedOn w:val="Standaard"/>
    <w:uiPriority w:val="34"/>
    <w:qFormat/>
    <w:rsid w:val="001C7DDE"/>
    <w:pPr>
      <w:ind w:left="720"/>
      <w:contextualSpacing/>
    </w:pPr>
  </w:style>
  <w:style w:type="character" w:styleId="Intensievebenadrukking">
    <w:name w:val="Intense Emphasis"/>
    <w:basedOn w:val="Standaardalinea-lettertype"/>
    <w:uiPriority w:val="21"/>
    <w:qFormat/>
    <w:rsid w:val="001C7DDE"/>
    <w:rPr>
      <w:i/>
      <w:iCs/>
      <w:color w:val="0F4761" w:themeColor="accent1" w:themeShade="BF"/>
    </w:rPr>
  </w:style>
  <w:style w:type="paragraph" w:styleId="Duidelijkcitaat">
    <w:name w:val="Intense Quote"/>
    <w:basedOn w:val="Standaard"/>
    <w:next w:val="Standaard"/>
    <w:link w:val="DuidelijkcitaatChar"/>
    <w:uiPriority w:val="30"/>
    <w:qFormat/>
    <w:rsid w:val="001C7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7DDE"/>
    <w:rPr>
      <w:i/>
      <w:iCs/>
      <w:color w:val="0F4761" w:themeColor="accent1" w:themeShade="BF"/>
    </w:rPr>
  </w:style>
  <w:style w:type="character" w:styleId="Intensieveverwijzing">
    <w:name w:val="Intense Reference"/>
    <w:basedOn w:val="Standaardalinea-lettertype"/>
    <w:uiPriority w:val="32"/>
    <w:qFormat/>
    <w:rsid w:val="001C7DDE"/>
    <w:rPr>
      <w:b/>
      <w:bCs/>
      <w:smallCaps/>
      <w:color w:val="0F4761" w:themeColor="accent1" w:themeShade="BF"/>
      <w:spacing w:val="5"/>
    </w:rPr>
  </w:style>
  <w:style w:type="paragraph" w:styleId="Revisie">
    <w:name w:val="Revision"/>
    <w:hidden/>
    <w:uiPriority w:val="99"/>
    <w:semiHidden/>
    <w:rsid w:val="00986E9C"/>
    <w:pPr>
      <w:spacing w:after="0" w:line="240" w:lineRule="auto"/>
    </w:pPr>
  </w:style>
  <w:style w:type="character" w:styleId="Hyperlink">
    <w:name w:val="Hyperlink"/>
    <w:basedOn w:val="Standaardalinea-lettertype"/>
    <w:uiPriority w:val="99"/>
    <w:unhideWhenUsed/>
    <w:rsid w:val="002E5F9C"/>
    <w:rPr>
      <w:color w:val="467886" w:themeColor="hyperlink"/>
      <w:u w:val="single"/>
    </w:rPr>
  </w:style>
  <w:style w:type="character" w:styleId="Onopgelostemelding">
    <w:name w:val="Unresolved Mention"/>
    <w:basedOn w:val="Standaardalinea-lettertype"/>
    <w:uiPriority w:val="99"/>
    <w:semiHidden/>
    <w:unhideWhenUsed/>
    <w:rsid w:val="002E5F9C"/>
    <w:rPr>
      <w:color w:val="605E5C"/>
      <w:shd w:val="clear" w:color="auto" w:fill="E1DFDD"/>
    </w:rPr>
  </w:style>
  <w:style w:type="paragraph" w:styleId="Koptekst">
    <w:name w:val="header"/>
    <w:basedOn w:val="Standaard"/>
    <w:link w:val="KoptekstChar"/>
    <w:uiPriority w:val="99"/>
    <w:unhideWhenUsed/>
    <w:rsid w:val="009B6A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6A27"/>
  </w:style>
  <w:style w:type="paragraph" w:styleId="Voettekst">
    <w:name w:val="footer"/>
    <w:basedOn w:val="Standaard"/>
    <w:link w:val="VoettekstChar"/>
    <w:uiPriority w:val="99"/>
    <w:unhideWhenUsed/>
    <w:rsid w:val="009B6A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9068">
      <w:bodyDiv w:val="1"/>
      <w:marLeft w:val="0"/>
      <w:marRight w:val="0"/>
      <w:marTop w:val="0"/>
      <w:marBottom w:val="0"/>
      <w:divBdr>
        <w:top w:val="none" w:sz="0" w:space="0" w:color="auto"/>
        <w:left w:val="none" w:sz="0" w:space="0" w:color="auto"/>
        <w:bottom w:val="none" w:sz="0" w:space="0" w:color="auto"/>
        <w:right w:val="none" w:sz="0" w:space="0" w:color="auto"/>
      </w:divBdr>
    </w:div>
    <w:div w:id="18670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3525294-e0c6-4ec9-8698-f19bdc812e6d" xsi:nil="true"/>
    <lcf76f155ced4ddcb4097134ff3c332f xmlns="f669076d-bada-4af9-98dc-b80d0dc649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13D0405CD136408B665625205840F2" ma:contentTypeVersion="13" ma:contentTypeDescription="Een nieuw document maken." ma:contentTypeScope="" ma:versionID="425b123eeb1778b9eb09b2eea66691a9">
  <xsd:schema xmlns:xsd="http://www.w3.org/2001/XMLSchema" xmlns:xs="http://www.w3.org/2001/XMLSchema" xmlns:p="http://schemas.microsoft.com/office/2006/metadata/properties" xmlns:ns2="f669076d-bada-4af9-98dc-b80d0dc64926" xmlns:ns3="63525294-e0c6-4ec9-8698-f19bdc812e6d" targetNamespace="http://schemas.microsoft.com/office/2006/metadata/properties" ma:root="true" ma:fieldsID="d1fd6750bc903abfb4f01cb4b35635b3" ns2:_="" ns3:_="">
    <xsd:import namespace="f669076d-bada-4af9-98dc-b80d0dc64926"/>
    <xsd:import namespace="63525294-e0c6-4ec9-8698-f19bdc812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9076d-bada-4af9-98dc-b80d0dc6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dcc58-2489-4419-9022-a545da7778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25294-e0c6-4ec9-8698-f19bdc812e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f8c3e8-7c7d-4b98-8a42-8bbadfcc24f1}" ma:internalName="TaxCatchAll" ma:showField="CatchAllData" ma:web="63525294-e0c6-4ec9-8698-f19bdc812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FE882-E1AF-42D6-8276-D662F45EFDAF}">
  <ds:schemaRefs>
    <ds:schemaRef ds:uri="http://schemas.openxmlformats.org/officeDocument/2006/bibliography"/>
  </ds:schemaRefs>
</ds:datastoreItem>
</file>

<file path=customXml/itemProps2.xml><?xml version="1.0" encoding="utf-8"?>
<ds:datastoreItem xmlns:ds="http://schemas.openxmlformats.org/officeDocument/2006/customXml" ds:itemID="{15EC32E1-4466-4950-99A1-2DEDC89A0DF8}">
  <ds:schemaRefs>
    <ds:schemaRef ds:uri="http://schemas.microsoft.com/office/2006/metadata/properties"/>
    <ds:schemaRef ds:uri="http://schemas.microsoft.com/office/infopath/2007/PartnerControls"/>
    <ds:schemaRef ds:uri="63525294-e0c6-4ec9-8698-f19bdc812e6d"/>
    <ds:schemaRef ds:uri="f669076d-bada-4af9-98dc-b80d0dc64926"/>
  </ds:schemaRefs>
</ds:datastoreItem>
</file>

<file path=customXml/itemProps3.xml><?xml version="1.0" encoding="utf-8"?>
<ds:datastoreItem xmlns:ds="http://schemas.openxmlformats.org/officeDocument/2006/customXml" ds:itemID="{E23A638C-94CA-4ED5-9C03-6241C19A7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9076d-bada-4af9-98dc-b80d0dc64926"/>
    <ds:schemaRef ds:uri="63525294-e0c6-4ec9-8698-f19bdc812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7F5FD-B85B-4894-B9AD-73BF23DEB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Koreman</dc:creator>
  <cp:keywords/>
  <dc:description/>
  <cp:lastModifiedBy>Sandra Hulsman</cp:lastModifiedBy>
  <cp:revision>7</cp:revision>
  <cp:lastPrinted>2025-01-30T11:13:00Z</cp:lastPrinted>
  <dcterms:created xsi:type="dcterms:W3CDTF">2025-05-22T12:03:00Z</dcterms:created>
  <dcterms:modified xsi:type="dcterms:W3CDTF">2025-05-22T12:11:00Z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0x0101001413D0405CD136408B665625205840F2</vt:lpwstr>
  </property>
  <property fmtid="{D5CDD505-2E9C-101B-9397-08002B2CF9AE}" pid="3" name="MediaServiceImageTags">
    <vt:lpwstr/>
  </property>
</Properties>
</file>